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A46" w:rsidRPr="00641039" w:rsidRDefault="00732A46" w:rsidP="00732A46">
      <w:pPr>
        <w:tabs>
          <w:tab w:val="left" w:pos="2700"/>
        </w:tabs>
        <w:rPr>
          <w:rFonts w:asciiTheme="minorHAnsi" w:hAnsiTheme="minorHAnsi" w:cstheme="minorHAnsi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1"/>
        <w:gridCol w:w="4814"/>
        <w:gridCol w:w="1483"/>
      </w:tblGrid>
      <w:tr w:rsidR="00732A46" w:rsidRPr="00641039" w:rsidTr="002843F0">
        <w:trPr>
          <w:trHeight w:hRule="exact" w:val="1269"/>
        </w:trPr>
        <w:tc>
          <w:tcPr>
            <w:tcW w:w="3201" w:type="dxa"/>
            <w:tcBorders>
              <w:right w:val="single" w:sz="4" w:space="0" w:color="000000"/>
            </w:tcBorders>
            <w:shd w:val="clear" w:color="auto" w:fill="E4E1CD"/>
          </w:tcPr>
          <w:p w:rsidR="00732A46" w:rsidRPr="00641039" w:rsidRDefault="00732A46" w:rsidP="002843F0">
            <w:pPr>
              <w:pStyle w:val="TableParagraph"/>
              <w:spacing w:before="10"/>
              <w:ind w:left="0"/>
              <w:rPr>
                <w:rFonts w:ascii="Times New Roman"/>
                <w:sz w:val="6"/>
                <w:lang w:val="ca-ES"/>
              </w:rPr>
            </w:pPr>
          </w:p>
          <w:p w:rsidR="00732A46" w:rsidRPr="00641039" w:rsidRDefault="00732A46" w:rsidP="002843F0">
            <w:pPr>
              <w:pStyle w:val="TableParagraph"/>
              <w:ind w:right="-32"/>
              <w:rPr>
                <w:rFonts w:ascii="Times New Roman"/>
                <w:sz w:val="20"/>
                <w:lang w:val="ca-ES"/>
              </w:rPr>
            </w:pPr>
            <w:r w:rsidRPr="00641039">
              <w:rPr>
                <w:rFonts w:ascii="Times New Roman"/>
                <w:noProof/>
                <w:sz w:val="20"/>
                <w:lang w:val="es-ES" w:eastAsia="es-ES"/>
              </w:rPr>
              <w:drawing>
                <wp:inline distT="0" distB="0" distL="0" distR="0" wp14:anchorId="795DD357" wp14:editId="1F81AA71">
                  <wp:extent cx="1762125" cy="6858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732A46" w:rsidRPr="00641039" w:rsidRDefault="00732A46" w:rsidP="002843F0">
            <w:pPr>
              <w:pStyle w:val="TableParagraph"/>
              <w:ind w:left="0"/>
              <w:rPr>
                <w:rFonts w:ascii="Times New Roman"/>
                <w:sz w:val="18"/>
                <w:lang w:val="ca-ES"/>
              </w:rPr>
            </w:pPr>
          </w:p>
          <w:p w:rsidR="00732A46" w:rsidRPr="00641039" w:rsidRDefault="00732A46" w:rsidP="002843F0">
            <w:pPr>
              <w:pStyle w:val="TableParagraph"/>
              <w:spacing w:before="8"/>
              <w:ind w:left="0"/>
              <w:rPr>
                <w:rFonts w:ascii="Times New Roman"/>
                <w:sz w:val="14"/>
                <w:lang w:val="ca-ES"/>
              </w:rPr>
            </w:pPr>
          </w:p>
          <w:p w:rsidR="00732A46" w:rsidRPr="00641039" w:rsidRDefault="00732A46" w:rsidP="002843F0">
            <w:pPr>
              <w:pStyle w:val="TableParagraph"/>
              <w:spacing w:before="107"/>
              <w:ind w:left="1784" w:right="1784"/>
              <w:jc w:val="center"/>
              <w:rPr>
                <w:b/>
                <w:i/>
                <w:sz w:val="16"/>
                <w:lang w:val="ca-ES"/>
              </w:rPr>
            </w:pPr>
            <w:r w:rsidRPr="00641039">
              <w:rPr>
                <w:b/>
                <w:sz w:val="16"/>
                <w:lang w:val="ca-ES"/>
              </w:rPr>
              <w:t>ANNEX II</w:t>
            </w:r>
          </w:p>
        </w:tc>
        <w:tc>
          <w:tcPr>
            <w:tcW w:w="1483" w:type="dxa"/>
            <w:tcBorders>
              <w:left w:val="single" w:sz="4" w:space="0" w:color="000000"/>
            </w:tcBorders>
            <w:shd w:val="clear" w:color="auto" w:fill="E4E1CD"/>
          </w:tcPr>
          <w:p w:rsidR="00732A46" w:rsidRPr="00641039" w:rsidRDefault="00732A46" w:rsidP="002843F0">
            <w:pPr>
              <w:pStyle w:val="TableParagraph"/>
              <w:ind w:left="0"/>
              <w:rPr>
                <w:rFonts w:ascii="Times New Roman"/>
                <w:sz w:val="20"/>
                <w:lang w:val="ca-ES"/>
              </w:rPr>
            </w:pPr>
          </w:p>
          <w:p w:rsidR="00732A46" w:rsidRPr="00641039" w:rsidRDefault="00732A46" w:rsidP="002843F0">
            <w:pPr>
              <w:pStyle w:val="TableParagraph"/>
              <w:spacing w:before="105"/>
              <w:ind w:left="558" w:right="584"/>
              <w:jc w:val="center"/>
              <w:rPr>
                <w:sz w:val="12"/>
                <w:lang w:val="ca-ES"/>
              </w:rPr>
            </w:pPr>
            <w:r w:rsidRPr="00641039">
              <w:rPr>
                <w:sz w:val="12"/>
                <w:lang w:val="ca-ES"/>
              </w:rPr>
              <w:t>Exp.</w:t>
            </w:r>
          </w:p>
        </w:tc>
      </w:tr>
    </w:tbl>
    <w:p w:rsidR="00732A46" w:rsidRPr="00641039" w:rsidRDefault="00732A46" w:rsidP="00732A46">
      <w:pPr>
        <w:pStyle w:val="Textoindependiente"/>
        <w:spacing w:before="4"/>
        <w:rPr>
          <w:rFonts w:ascii="Times New Roman"/>
          <w:b/>
          <w:sz w:val="18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1796"/>
        <w:gridCol w:w="2690"/>
        <w:gridCol w:w="1105"/>
        <w:gridCol w:w="2791"/>
      </w:tblGrid>
      <w:tr w:rsidR="00732A46" w:rsidRPr="00641039" w:rsidTr="002843F0">
        <w:trPr>
          <w:trHeight w:hRule="exact" w:val="468"/>
        </w:trPr>
        <w:tc>
          <w:tcPr>
            <w:tcW w:w="1116" w:type="dxa"/>
            <w:tcBorders>
              <w:right w:val="single" w:sz="4" w:space="0" w:color="000000"/>
            </w:tcBorders>
            <w:shd w:val="clear" w:color="auto" w:fill="E4E1CD"/>
          </w:tcPr>
          <w:p w:rsidR="00732A46" w:rsidRPr="00641039" w:rsidRDefault="00732A46" w:rsidP="002843F0">
            <w:pPr>
              <w:pStyle w:val="TableParagraph"/>
              <w:spacing w:before="37"/>
              <w:ind w:left="144"/>
              <w:rPr>
                <w:rFonts w:asciiTheme="minorHAnsi" w:hAnsiTheme="minorHAnsi" w:cstheme="minorHAnsi"/>
                <w:b/>
                <w:sz w:val="28"/>
                <w:lang w:val="ca-ES"/>
              </w:rPr>
            </w:pPr>
            <w:r w:rsidRPr="00641039">
              <w:rPr>
                <w:rFonts w:asciiTheme="minorHAnsi" w:hAnsiTheme="minorHAnsi" w:cstheme="minorHAnsi"/>
                <w:b/>
                <w:sz w:val="28"/>
                <w:lang w:val="ca-ES"/>
              </w:rPr>
              <w:t>1</w:t>
            </w:r>
          </w:p>
        </w:tc>
        <w:tc>
          <w:tcPr>
            <w:tcW w:w="8382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732A46" w:rsidRPr="00641039" w:rsidRDefault="00732A46" w:rsidP="002843F0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i/>
                <w:sz w:val="20"/>
                <w:lang w:val="ca-ES"/>
              </w:rPr>
            </w:pPr>
            <w:r w:rsidRPr="00641039">
              <w:rPr>
                <w:rFonts w:asciiTheme="minorHAnsi" w:hAnsiTheme="minorHAnsi" w:cstheme="minorHAnsi"/>
                <w:sz w:val="20"/>
                <w:lang w:val="ca-ES"/>
              </w:rPr>
              <w:t>DADES IDENTIFICATIVES</w:t>
            </w:r>
          </w:p>
        </w:tc>
      </w:tr>
      <w:tr w:rsidR="00732A46" w:rsidRPr="00641039" w:rsidTr="002843F0">
        <w:trPr>
          <w:trHeight w:hRule="exact" w:val="692"/>
        </w:trPr>
        <w:tc>
          <w:tcPr>
            <w:tcW w:w="2912" w:type="dxa"/>
            <w:gridSpan w:val="2"/>
            <w:shd w:val="clear" w:color="auto" w:fill="auto"/>
            <w:vAlign w:val="center"/>
          </w:tcPr>
          <w:p w:rsidR="00732A46" w:rsidRPr="00641039" w:rsidRDefault="00732A46" w:rsidP="002843F0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b/>
                <w:sz w:val="20"/>
                <w:lang w:val="ca-ES"/>
              </w:rPr>
            </w:pPr>
            <w:r w:rsidRPr="00641039">
              <w:rPr>
                <w:rFonts w:asciiTheme="minorHAnsi" w:hAnsiTheme="minorHAnsi" w:cstheme="minorHAnsi"/>
                <w:b/>
                <w:sz w:val="20"/>
                <w:lang w:val="ca-ES"/>
              </w:rPr>
              <w:t>Nom i cognoms</w:t>
            </w:r>
          </w:p>
        </w:tc>
        <w:tc>
          <w:tcPr>
            <w:tcW w:w="6586" w:type="dxa"/>
            <w:gridSpan w:val="3"/>
            <w:shd w:val="clear" w:color="auto" w:fill="auto"/>
          </w:tcPr>
          <w:p w:rsidR="00732A46" w:rsidRPr="00641039" w:rsidRDefault="00732A46" w:rsidP="002843F0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732A46" w:rsidRPr="00641039" w:rsidTr="002843F0">
        <w:trPr>
          <w:trHeight w:hRule="exact" w:val="564"/>
        </w:trPr>
        <w:tc>
          <w:tcPr>
            <w:tcW w:w="2912" w:type="dxa"/>
            <w:gridSpan w:val="2"/>
            <w:shd w:val="clear" w:color="auto" w:fill="auto"/>
            <w:vAlign w:val="center"/>
          </w:tcPr>
          <w:p w:rsidR="00732A46" w:rsidRPr="00641039" w:rsidRDefault="00732A46" w:rsidP="002843F0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b/>
                <w:sz w:val="20"/>
                <w:lang w:val="ca-ES"/>
              </w:rPr>
            </w:pPr>
            <w:r w:rsidRPr="00641039">
              <w:rPr>
                <w:rFonts w:asciiTheme="minorHAnsi" w:hAnsiTheme="minorHAnsi" w:cstheme="minorHAnsi"/>
                <w:b/>
                <w:sz w:val="20"/>
                <w:lang w:val="ca-ES"/>
              </w:rPr>
              <w:t>Adreça electrònica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732A46" w:rsidRPr="00641039" w:rsidRDefault="00732A46" w:rsidP="002843F0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32A46" w:rsidRPr="00641039" w:rsidRDefault="00732A46" w:rsidP="002843F0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641039">
              <w:rPr>
                <w:rFonts w:asciiTheme="minorHAnsi" w:hAnsiTheme="minorHAnsi" w:cstheme="minorHAnsi"/>
                <w:b/>
                <w:sz w:val="20"/>
                <w:szCs w:val="22"/>
              </w:rPr>
              <w:t>Telèfon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732A46" w:rsidRPr="00641039" w:rsidRDefault="00732A46" w:rsidP="002843F0">
            <w:pPr>
              <w:autoSpaceDE w:val="0"/>
              <w:autoSpaceDN w:val="0"/>
              <w:rPr>
                <w:b/>
                <w:sz w:val="20"/>
                <w:szCs w:val="22"/>
              </w:rPr>
            </w:pPr>
          </w:p>
        </w:tc>
      </w:tr>
      <w:tr w:rsidR="00732A46" w:rsidRPr="00641039" w:rsidTr="002843F0">
        <w:trPr>
          <w:trHeight w:hRule="exact" w:val="1791"/>
        </w:trPr>
        <w:tc>
          <w:tcPr>
            <w:tcW w:w="9498" w:type="dxa"/>
            <w:gridSpan w:val="5"/>
            <w:shd w:val="clear" w:color="auto" w:fill="auto"/>
            <w:vAlign w:val="center"/>
          </w:tcPr>
          <w:p w:rsidR="00732A46" w:rsidRPr="00641039" w:rsidRDefault="00732A46" w:rsidP="002843F0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1039">
              <w:rPr>
                <w:rFonts w:asciiTheme="minorHAnsi" w:hAnsiTheme="minorHAnsi" w:cstheme="minorHAnsi"/>
                <w:sz w:val="20"/>
                <w:szCs w:val="20"/>
              </w:rPr>
              <w:t>És necessari adjuntar amb aquesta sol·licitud:</w:t>
            </w:r>
          </w:p>
          <w:p w:rsidR="00732A46" w:rsidRPr="00641039" w:rsidRDefault="00732A46" w:rsidP="002843F0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32A46" w:rsidRPr="00641039" w:rsidRDefault="00732A46" w:rsidP="002843F0">
            <w:pPr>
              <w:tabs>
                <w:tab w:val="left" w:pos="711"/>
              </w:tabs>
              <w:spacing w:before="120" w:after="120" w:line="360" w:lineRule="exact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41039">
              <w:rPr>
                <w:rFonts w:ascii="Calibri" w:eastAsia="Times New Roman" w:hAnsi="Calibri" w:cs="Calibri"/>
                <w:sz w:val="20"/>
                <w:szCs w:val="20"/>
              </w:rPr>
              <w:t xml:space="preserve">-Còpia electrònica del treball final de grau, final de màster o tesi doctoral en format </w:t>
            </w:r>
            <w:proofErr w:type="spellStart"/>
            <w:r w:rsidRPr="00641039">
              <w:rPr>
                <w:rFonts w:ascii="Calibri" w:eastAsia="Times New Roman" w:hAnsi="Calibri" w:cs="Calibri"/>
                <w:sz w:val="20"/>
                <w:szCs w:val="20"/>
              </w:rPr>
              <w:t>pdf</w:t>
            </w:r>
            <w:proofErr w:type="spellEnd"/>
          </w:p>
          <w:p w:rsidR="00732A46" w:rsidRPr="00641039" w:rsidRDefault="00732A46" w:rsidP="002843F0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</w:tbl>
    <w:p w:rsidR="00732A46" w:rsidRPr="00641039" w:rsidRDefault="00732A46" w:rsidP="00732A46">
      <w:pPr>
        <w:tabs>
          <w:tab w:val="left" w:pos="2700"/>
        </w:tabs>
        <w:rPr>
          <w:rFonts w:ascii="Eurostile" w:hAnsi="Eurostile"/>
        </w:rPr>
      </w:pPr>
    </w:p>
    <w:p w:rsidR="00732A46" w:rsidRPr="00641039" w:rsidRDefault="00732A46" w:rsidP="00732A46">
      <w:pPr>
        <w:tabs>
          <w:tab w:val="left" w:pos="2700"/>
        </w:tabs>
        <w:ind w:right="707"/>
        <w:jc w:val="right"/>
        <w:rPr>
          <w:rFonts w:ascii="Calibri" w:hAnsi="Calibri"/>
          <w:sz w:val="20"/>
          <w:szCs w:val="20"/>
        </w:rPr>
      </w:pPr>
      <w:r w:rsidRPr="00641039">
        <w:rPr>
          <w:rFonts w:ascii="Calibri" w:hAnsi="Calibri"/>
          <w:sz w:val="20"/>
          <w:szCs w:val="20"/>
        </w:rPr>
        <w:t>Data i signatura</w:t>
      </w:r>
    </w:p>
    <w:p w:rsidR="00732A46" w:rsidRPr="00641039" w:rsidRDefault="00732A46" w:rsidP="00732A46">
      <w:pPr>
        <w:tabs>
          <w:tab w:val="left" w:pos="2700"/>
        </w:tabs>
        <w:rPr>
          <w:rFonts w:ascii="Eurostile" w:hAnsi="Eurostile"/>
        </w:rPr>
      </w:pPr>
    </w:p>
    <w:p w:rsidR="00732A46" w:rsidRPr="00641039" w:rsidRDefault="00732A46" w:rsidP="00732A46">
      <w:pPr>
        <w:tabs>
          <w:tab w:val="left" w:pos="2700"/>
        </w:tabs>
        <w:rPr>
          <w:rFonts w:ascii="Eurostile" w:hAnsi="Eurostile"/>
        </w:rPr>
      </w:pPr>
      <w:bookmarkStart w:id="0" w:name="_GoBack"/>
      <w:bookmarkEnd w:id="0"/>
    </w:p>
    <w:p w:rsidR="00732A46" w:rsidRPr="00641039" w:rsidRDefault="00732A46" w:rsidP="00732A46">
      <w:pPr>
        <w:tabs>
          <w:tab w:val="left" w:pos="2700"/>
        </w:tabs>
        <w:rPr>
          <w:rFonts w:ascii="Eurostile" w:hAnsi="Eurostile"/>
        </w:rPr>
      </w:pPr>
    </w:p>
    <w:p w:rsidR="00732A46" w:rsidRPr="00641039" w:rsidRDefault="00732A46" w:rsidP="00732A46">
      <w:pPr>
        <w:tabs>
          <w:tab w:val="left" w:pos="2700"/>
        </w:tabs>
        <w:rPr>
          <w:rFonts w:ascii="Eurostile" w:hAnsi="Eurostile"/>
        </w:rPr>
      </w:pPr>
    </w:p>
    <w:p w:rsidR="00732A46" w:rsidRPr="00641039" w:rsidRDefault="00732A46" w:rsidP="00732A46">
      <w:pPr>
        <w:tabs>
          <w:tab w:val="left" w:pos="2700"/>
        </w:tabs>
        <w:rPr>
          <w:rFonts w:asciiTheme="minorHAnsi" w:hAnsiTheme="minorHAnsi" w:cstheme="minorHAnsi"/>
          <w:sz w:val="20"/>
          <w:szCs w:val="20"/>
        </w:rPr>
      </w:pPr>
      <w:r w:rsidRPr="00641039">
        <w:rPr>
          <w:rFonts w:asciiTheme="minorHAnsi" w:hAnsiTheme="minorHAnsi" w:cstheme="minorHAnsi"/>
          <w:sz w:val="20"/>
          <w:szCs w:val="20"/>
        </w:rPr>
        <w:t xml:space="preserve"> Destinació:</w:t>
      </w:r>
    </w:p>
    <w:p w:rsidR="00732A46" w:rsidRPr="00641039" w:rsidRDefault="00732A46" w:rsidP="00732A46">
      <w:pPr>
        <w:tabs>
          <w:tab w:val="left" w:pos="2700"/>
        </w:tabs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103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641039">
        <w:rPr>
          <w:rFonts w:ascii="Calibri" w:hAnsi="Calibri" w:cstheme="minorHAnsi"/>
          <w:sz w:val="20"/>
          <w:szCs w:val="20"/>
        </w:rPr>
        <w:t xml:space="preserve">Càtedra Jean </w:t>
      </w:r>
      <w:proofErr w:type="spellStart"/>
      <w:r w:rsidRPr="00641039">
        <w:rPr>
          <w:rFonts w:ascii="Calibri" w:hAnsi="Calibri" w:cstheme="minorHAnsi"/>
          <w:sz w:val="20"/>
          <w:szCs w:val="20"/>
        </w:rPr>
        <w:t>Monnet</w:t>
      </w:r>
      <w:proofErr w:type="spellEnd"/>
      <w:r w:rsidRPr="00641039">
        <w:rPr>
          <w:rFonts w:ascii="Calibri" w:hAnsi="Calibri" w:cstheme="minorHAnsi"/>
          <w:sz w:val="20"/>
          <w:szCs w:val="20"/>
        </w:rPr>
        <w:t xml:space="preserve"> </w:t>
      </w:r>
      <w:proofErr w:type="spellStart"/>
      <w:r w:rsidRPr="00641039">
        <w:rPr>
          <w:rFonts w:ascii="Calibri" w:hAnsi="Calibri" w:cstheme="minorHAnsi"/>
          <w:sz w:val="20"/>
          <w:szCs w:val="20"/>
        </w:rPr>
        <w:t>European</w:t>
      </w:r>
      <w:proofErr w:type="spellEnd"/>
      <w:r w:rsidRPr="00641039">
        <w:rPr>
          <w:rFonts w:ascii="Calibri" w:hAnsi="Calibri" w:cstheme="minorHAnsi"/>
          <w:sz w:val="20"/>
          <w:szCs w:val="20"/>
        </w:rPr>
        <w:t xml:space="preserve"> </w:t>
      </w:r>
      <w:proofErr w:type="spellStart"/>
      <w:r w:rsidRPr="00641039">
        <w:rPr>
          <w:rFonts w:ascii="Calibri" w:hAnsi="Calibri" w:cstheme="minorHAnsi"/>
          <w:sz w:val="20"/>
          <w:szCs w:val="20"/>
        </w:rPr>
        <w:t>Banking</w:t>
      </w:r>
      <w:proofErr w:type="spellEnd"/>
      <w:r w:rsidRPr="00641039">
        <w:rPr>
          <w:rFonts w:ascii="Calibri" w:hAnsi="Calibri" w:cstheme="minorHAnsi"/>
          <w:sz w:val="20"/>
          <w:szCs w:val="20"/>
        </w:rPr>
        <w:t xml:space="preserve"> </w:t>
      </w:r>
      <w:proofErr w:type="spellStart"/>
      <w:r w:rsidRPr="00641039">
        <w:rPr>
          <w:rFonts w:ascii="Calibri" w:hAnsi="Calibri" w:cstheme="minorHAnsi"/>
          <w:sz w:val="20"/>
          <w:szCs w:val="20"/>
        </w:rPr>
        <w:t>Public</w:t>
      </w:r>
      <w:proofErr w:type="spellEnd"/>
      <w:r w:rsidRPr="00641039">
        <w:rPr>
          <w:rFonts w:ascii="Calibri" w:hAnsi="Calibri" w:cstheme="minorHAnsi"/>
          <w:sz w:val="20"/>
          <w:szCs w:val="20"/>
        </w:rPr>
        <w:t xml:space="preserve"> Law</w:t>
      </w:r>
      <w:r w:rsidRPr="0064103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de la Universitat de València.</w:t>
      </w:r>
    </w:p>
    <w:p w:rsidR="00732A46" w:rsidRPr="00641039" w:rsidRDefault="00732A46" w:rsidP="00732A46">
      <w:pPr>
        <w:tabs>
          <w:tab w:val="left" w:pos="2700"/>
        </w:tabs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641039">
        <w:rPr>
          <w:rFonts w:ascii="Calibri" w:eastAsia="Times New Roman" w:hAnsi="Calibri" w:cs="Calibri"/>
          <w:sz w:val="20"/>
          <w:szCs w:val="20"/>
        </w:rPr>
        <w:t xml:space="preserve"> Dept. Dret Administratiu, Facultat de Dret, avinguda dels Tarongers s/n, 46022</w:t>
      </w:r>
    </w:p>
    <w:p w:rsidR="00732A46" w:rsidRPr="00641039" w:rsidRDefault="00732A46" w:rsidP="00732A46">
      <w:pPr>
        <w:tabs>
          <w:tab w:val="left" w:pos="2700"/>
        </w:tabs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</w:p>
    <w:tbl>
      <w:tblPr>
        <w:tblW w:w="950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8404"/>
      </w:tblGrid>
      <w:tr w:rsidR="00732A46" w:rsidRPr="00641039" w:rsidTr="002843F0">
        <w:trPr>
          <w:trHeight w:hRule="exact" w:val="482"/>
        </w:trPr>
        <w:tc>
          <w:tcPr>
            <w:tcW w:w="1100" w:type="dxa"/>
            <w:tcBorders>
              <w:right w:val="single" w:sz="4" w:space="0" w:color="000000"/>
            </w:tcBorders>
            <w:shd w:val="clear" w:color="auto" w:fill="E4E1CD"/>
          </w:tcPr>
          <w:p w:rsidR="00732A46" w:rsidRPr="00641039" w:rsidRDefault="00732A46" w:rsidP="002843F0">
            <w:pPr>
              <w:pStyle w:val="TableParagraph"/>
              <w:spacing w:before="37"/>
              <w:ind w:left="144"/>
              <w:rPr>
                <w:rFonts w:asciiTheme="minorHAnsi" w:hAnsiTheme="minorHAnsi" w:cstheme="minorHAnsi"/>
                <w:b/>
                <w:sz w:val="28"/>
                <w:lang w:val="ca-ES"/>
              </w:rPr>
            </w:pPr>
            <w:r w:rsidRPr="00641039">
              <w:rPr>
                <w:rFonts w:asciiTheme="minorHAnsi" w:hAnsiTheme="minorHAnsi" w:cstheme="minorHAnsi"/>
                <w:b/>
                <w:sz w:val="28"/>
                <w:lang w:val="ca-ES"/>
              </w:rPr>
              <w:t>2</w:t>
            </w:r>
          </w:p>
        </w:tc>
        <w:tc>
          <w:tcPr>
            <w:tcW w:w="8403" w:type="dxa"/>
            <w:tcBorders>
              <w:left w:val="single" w:sz="4" w:space="0" w:color="000000"/>
            </w:tcBorders>
            <w:shd w:val="clear" w:color="auto" w:fill="auto"/>
          </w:tcPr>
          <w:p w:rsidR="00732A46" w:rsidRPr="00641039" w:rsidRDefault="00732A46" w:rsidP="002843F0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i/>
                <w:sz w:val="20"/>
                <w:lang w:val="ca-ES"/>
              </w:rPr>
            </w:pPr>
            <w:r w:rsidRPr="00641039">
              <w:rPr>
                <w:rFonts w:asciiTheme="minorHAnsi" w:hAnsiTheme="minorHAnsi" w:cstheme="minorHAnsi"/>
                <w:sz w:val="20"/>
                <w:lang w:val="ca-ES"/>
              </w:rPr>
              <w:t>LOPD</w:t>
            </w:r>
          </w:p>
        </w:tc>
      </w:tr>
      <w:tr w:rsidR="00732A46" w:rsidRPr="00641039" w:rsidTr="002843F0">
        <w:trPr>
          <w:trHeight w:hRule="exact" w:val="3836"/>
        </w:trPr>
        <w:tc>
          <w:tcPr>
            <w:tcW w:w="9504" w:type="dxa"/>
            <w:gridSpan w:val="2"/>
            <w:shd w:val="clear" w:color="auto" w:fill="auto"/>
            <w:vAlign w:val="center"/>
          </w:tcPr>
          <w:p w:rsidR="00732A46" w:rsidRPr="00641039" w:rsidRDefault="00732A46" w:rsidP="002843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41039">
              <w:rPr>
                <w:rFonts w:asciiTheme="minorHAnsi" w:hAnsiTheme="minorHAnsi" w:cstheme="minorHAnsi"/>
                <w:sz w:val="18"/>
                <w:szCs w:val="18"/>
              </w:rPr>
              <w:t xml:space="preserve">Les dades personals subministrades en aquest procés s’incorporaran als sistemes d’informació de la Universitat de València que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siguen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procedents</w:t>
            </w:r>
            <w:r w:rsidRPr="00641039">
              <w:rPr>
                <w:rFonts w:asciiTheme="minorHAnsi" w:hAnsiTheme="minorHAnsi" w:cstheme="minorHAnsi"/>
                <w:sz w:val="18"/>
                <w:szCs w:val="18"/>
              </w:rPr>
              <w:t>, amb la finalitat de gestionar i tramitar la sol·licitud de participació en el 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remi de conformitat amb el que </w:t>
            </w:r>
            <w:r w:rsidRPr="00641039">
              <w:rPr>
                <w:rFonts w:asciiTheme="minorHAnsi" w:hAnsiTheme="minorHAnsi" w:cstheme="minorHAnsi"/>
                <w:sz w:val="18"/>
                <w:szCs w:val="18"/>
              </w:rPr>
              <w:t>estableix la Llei 38/2003, de 17 de no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vembre, general de s</w:t>
            </w:r>
            <w:r w:rsidRPr="00641039">
              <w:rPr>
                <w:rFonts w:asciiTheme="minorHAnsi" w:hAnsiTheme="minorHAnsi" w:cstheme="minorHAnsi"/>
                <w:sz w:val="18"/>
                <w:szCs w:val="18"/>
              </w:rPr>
              <w:t xml:space="preserve">ubvencions. </w:t>
            </w:r>
          </w:p>
          <w:p w:rsidR="00732A46" w:rsidRPr="00641039" w:rsidRDefault="00732A46" w:rsidP="002843F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41039">
              <w:rPr>
                <w:rFonts w:asciiTheme="minorHAnsi" w:hAnsiTheme="minorHAnsi" w:cstheme="minorHAnsi"/>
                <w:sz w:val="18"/>
                <w:szCs w:val="18"/>
              </w:rPr>
              <w:t>Les persones que proporcionen dades tenen dret a sol·licita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 al responsable del tractament</w:t>
            </w:r>
            <w:r w:rsidRPr="00641039">
              <w:rPr>
                <w:rFonts w:asciiTheme="minorHAnsi" w:hAnsiTheme="minorHAnsi" w:cstheme="minorHAnsi"/>
                <w:sz w:val="18"/>
                <w:szCs w:val="18"/>
              </w:rPr>
              <w:t xml:space="preserve"> l’accés a les seues dades personals, i la seua rectificació o supressió, o la limitació del seu tractament, o a oposar-se’n al tractament, així com el dret a la portabilitat de les dades. Les persones interessades poden exercir els seus drets d’accés, mitjançant l’enviament d’un correu electrònic dirigit a uvcatedres@uv.es </w:t>
            </w:r>
            <w:hyperlink r:id="rId7" w:history="1"/>
            <w:r w:rsidRPr="00641039">
              <w:rPr>
                <w:rFonts w:asciiTheme="minorHAnsi" w:hAnsiTheme="minorHAnsi" w:cstheme="minorHAnsi"/>
                <w:sz w:val="18"/>
                <w:szCs w:val="18"/>
              </w:rPr>
              <w:t xml:space="preserve"> des d’adreces oficials de la Universitat de València, o bé mitjançant escrit, acompanyat de còpia d’un document d’identitat i, si és el cas, documentació acreditativa de la sol·licitud, dirigit al delegat de Protecció de Dades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 la Universitat de València, edifici</w:t>
            </w:r>
            <w:r w:rsidRPr="00641039">
              <w:rPr>
                <w:rFonts w:asciiTheme="minorHAnsi" w:hAnsiTheme="minorHAnsi" w:cstheme="minorHAnsi"/>
                <w:sz w:val="18"/>
                <w:szCs w:val="18"/>
              </w:rPr>
              <w:t xml:space="preserve"> Rectorat, av. Blasco Ibáñez, 13, VALÈNCIA 46010, </w:t>
            </w:r>
            <w:hyperlink r:id="rId8" w:history="1">
              <w:r w:rsidRPr="00641039">
                <w:rPr>
                  <w:rStyle w:val="Hipervnculo"/>
                  <w:rFonts w:asciiTheme="minorHAnsi" w:hAnsiTheme="minorHAnsi" w:cstheme="minorHAnsi"/>
                  <w:sz w:val="18"/>
                  <w:szCs w:val="18"/>
                </w:rPr>
                <w:t>lopd@uv.es</w:t>
              </w:r>
            </w:hyperlink>
          </w:p>
          <w:p w:rsidR="00732A46" w:rsidRPr="00641039" w:rsidRDefault="00732A46" w:rsidP="002843F0">
            <w:pPr>
              <w:jc w:val="both"/>
              <w:rPr>
                <w:b/>
                <w:sz w:val="16"/>
                <w:szCs w:val="22"/>
              </w:rPr>
            </w:pPr>
            <w:r w:rsidRPr="00641039">
              <w:rPr>
                <w:rFonts w:asciiTheme="minorHAnsi" w:hAnsiTheme="minorHAnsi" w:cstheme="minorHAnsi"/>
                <w:sz w:val="18"/>
                <w:szCs w:val="18"/>
              </w:rPr>
              <w:t>Per a més informació respecte del tractament poden consultar-se les bases reguladores dels  Premis als Millors Treballs TFM i TFM en dret públic bancari.</w:t>
            </w:r>
          </w:p>
        </w:tc>
      </w:tr>
    </w:tbl>
    <w:p w:rsidR="00732A46" w:rsidRPr="00641039" w:rsidRDefault="00732A46" w:rsidP="00732A46">
      <w:pPr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</w:p>
    <w:p w:rsidR="000D481E" w:rsidRDefault="000D481E"/>
    <w:sectPr w:rsidR="000D481E" w:rsidSect="00F16E0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A46" w:rsidRDefault="00732A46" w:rsidP="00732A46">
      <w:r>
        <w:separator/>
      </w:r>
    </w:p>
  </w:endnote>
  <w:endnote w:type="continuationSeparator" w:id="0">
    <w:p w:rsidR="00732A46" w:rsidRDefault="00732A46" w:rsidP="0073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rostile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A46" w:rsidRPr="00FE0F90" w:rsidRDefault="00732A46" w:rsidP="00732A46">
    <w:pPr>
      <w:shd w:val="clear" w:color="auto" w:fill="DDD9C3"/>
      <w:tabs>
        <w:tab w:val="center" w:pos="4252"/>
      </w:tabs>
      <w:ind w:left="-284" w:right="-143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ab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PREMIES </w:t>
    </w:r>
    <w:r w:rsidRPr="00F5508D">
      <w:rPr>
        <w:rFonts w:ascii="Calibri" w:eastAsia="Times New Roman" w:hAnsi="Calibri" w:cs="Calibri"/>
        <w:b/>
        <w:bCs/>
        <w:sz w:val="14"/>
        <w:szCs w:val="14"/>
        <w:lang w:eastAsia="es-ES_tradnl"/>
      </w:rPr>
      <w:t>EUROPEAN BANKING PUBLIC LAW / CAIXA POPULAR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  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(2022) [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begin"/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instrText>PAGE  \* Arabic  \* MERGEFORMAT</w:instrTex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8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end"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de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</w:p>
  <w:p w:rsidR="00732A46" w:rsidRDefault="00732A46" w:rsidP="00732A46">
    <w:pPr>
      <w:pStyle w:val="Piedepgina"/>
    </w:pPr>
    <w:r>
      <w:rPr>
        <w:noProof/>
        <w:kern w:val="2"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750F404F" wp14:editId="65231CF8">
          <wp:simplePos x="0" y="0"/>
          <wp:positionH relativeFrom="margin">
            <wp:posOffset>3685540</wp:posOffset>
          </wp:positionH>
          <wp:positionV relativeFrom="paragraph">
            <wp:posOffset>95885</wp:posOffset>
          </wp:positionV>
          <wp:extent cx="1800225" cy="322580"/>
          <wp:effectExtent l="0" t="0" r="9525" b="127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2A46" w:rsidRDefault="00732A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A46" w:rsidRDefault="00732A46" w:rsidP="00732A46">
      <w:r>
        <w:separator/>
      </w:r>
    </w:p>
  </w:footnote>
  <w:footnote w:type="continuationSeparator" w:id="0">
    <w:p w:rsidR="00732A46" w:rsidRDefault="00732A46" w:rsidP="00732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A46" w:rsidRDefault="00732A46" w:rsidP="00732A46">
    <w:pPr>
      <w:pStyle w:val="Encabezado"/>
    </w:pPr>
    <w:r>
      <w:rPr>
        <w:noProof/>
        <w:lang w:val="es-ES" w:eastAsia="es-ES" w:bidi="ar-SA"/>
      </w:rPr>
      <w:drawing>
        <wp:anchor distT="0" distB="0" distL="114300" distR="114300" simplePos="0" relativeHeight="251662336" behindDoc="0" locked="0" layoutInCell="1" allowOverlap="1" wp14:anchorId="7258B67B" wp14:editId="505D82C5">
          <wp:simplePos x="0" y="0"/>
          <wp:positionH relativeFrom="column">
            <wp:posOffset>1167765</wp:posOffset>
          </wp:positionH>
          <wp:positionV relativeFrom="paragraph">
            <wp:posOffset>-78105</wp:posOffset>
          </wp:positionV>
          <wp:extent cx="5019675" cy="76962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967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61312" behindDoc="0" locked="0" layoutInCell="1" allowOverlap="1" wp14:anchorId="2E6EA399" wp14:editId="6586EADD">
          <wp:simplePos x="0" y="0"/>
          <wp:positionH relativeFrom="margin">
            <wp:posOffset>-832485</wp:posOffset>
          </wp:positionH>
          <wp:positionV relativeFrom="paragraph">
            <wp:posOffset>7620</wp:posOffset>
          </wp:positionV>
          <wp:extent cx="2019300" cy="610235"/>
          <wp:effectExtent l="0" t="0" r="0" b="0"/>
          <wp:wrapNone/>
          <wp:docPr id="5" name="Imagen 75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2A46" w:rsidRDefault="00732A46" w:rsidP="00732A46">
    <w:pPr>
      <w:pStyle w:val="Encabezado"/>
    </w:pPr>
    <w:r>
      <w:ptab w:relativeTo="margin" w:alignment="center" w:leader="none"/>
    </w:r>
    <w:r>
      <w:ptab w:relativeTo="margin" w:alignment="right" w:leader="none"/>
    </w:r>
  </w:p>
  <w:p w:rsidR="00732A46" w:rsidRDefault="00732A46" w:rsidP="00732A46">
    <w:pPr>
      <w:pStyle w:val="Encabezado"/>
    </w:pPr>
  </w:p>
  <w:p w:rsidR="00732A46" w:rsidRDefault="00732A46" w:rsidP="00732A46">
    <w:pPr>
      <w:pStyle w:val="Encabezado"/>
    </w:pPr>
  </w:p>
  <w:p w:rsidR="00732A46" w:rsidRDefault="00732A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46"/>
    <w:rsid w:val="000D481E"/>
    <w:rsid w:val="0073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0E21"/>
  <w15:chartTrackingRefBased/>
  <w15:docId w15:val="{291927BC-E2A5-45EF-9A35-06F8FC91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A46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32A46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732A46"/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styleId="Hipervnculo">
    <w:name w:val="Hyperlink"/>
    <w:uiPriority w:val="99"/>
    <w:unhideWhenUsed/>
    <w:rsid w:val="00732A46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732A46"/>
    <w:pPr>
      <w:suppressAutoHyphens w:val="0"/>
      <w:autoSpaceDE w:val="0"/>
      <w:autoSpaceDN w:val="0"/>
      <w:ind w:left="6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732A4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732A46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732A4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A46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customStyle="1" w:styleId="PiedepginaCar1">
    <w:name w:val="Pie de página Car1"/>
    <w:basedOn w:val="Fuentedeprrafopredeter"/>
    <w:rsid w:val="00732A46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customStyle="1" w:styleId="EncabezadoCar1">
    <w:name w:val="Encabezado Car1"/>
    <w:basedOn w:val="Fuentedeprrafopredeter"/>
    <w:rsid w:val="00732A46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uv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vcatedres@uv.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1473</Characters>
  <Application>Microsoft Office Word</Application>
  <DocSecurity>0</DocSecurity>
  <Lines>12</Lines>
  <Paragraphs>3</Paragraphs>
  <ScaleCrop>false</ScaleCrop>
  <Company>Universidad de Valencia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2022-09-16T08:58:00Z</dcterms:created>
  <dcterms:modified xsi:type="dcterms:W3CDTF">2022-09-16T08:59:00Z</dcterms:modified>
</cp:coreProperties>
</file>